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Документ предоставлен </w:t>
      </w:r>
      <w:hyperlink r:id="rId4" w:history="1">
        <w:proofErr w:type="spellStart"/>
        <w:r>
          <w:rPr>
            <w:rFonts w:ascii="Calibri" w:hAnsi="Calibri" w:cs="Calibri"/>
            <w:color w:val="0000FF"/>
          </w:rPr>
          <w:t>КонсультантПлюс</w:t>
        </w:r>
        <w:proofErr w:type="spellEnd"/>
      </w:hyperlink>
      <w:r>
        <w:rPr>
          <w:rFonts w:ascii="Calibri" w:hAnsi="Calibri" w:cs="Calibri"/>
        </w:rPr>
        <w:br/>
      </w: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АДМИНИСТРАЦИЯ КУРСКОЙ ОБЛАСТИ</w:t>
      </w: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18 декабря 2008 г. N 403</w:t>
      </w: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УСТАНОВЛЕНИИ ЗНАЧЕНИЙ КОЭФФИЦИЕНТОВ ВИДА РАЗРЕШЕННОГО</w:t>
      </w: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(ФУНКЦИОНАЛЬНОГО) ИСПОЛЬЗОВАНИЯ ЗЕМЕЛЬНЫХ УЧАСТКОВ И</w:t>
      </w: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ЗНАЧЕНИЙ КОЭФФИЦИЕНТОВ ДИФФЕРЕНЦИАЦИИ ПО ВИДАМ ДЕЯТЕЛЬНОСТИ</w:t>
      </w: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АРЕНДАТОРОВ ВНУТРИ ОДНОГО ВИДА ФУНКЦИОНАЛЬНОГО ИСПОЛЬЗОВАНИЯ</w:t>
      </w: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ЗЕМЕЛЬНОГО УЧАСТКА, </w:t>
      </w:r>
      <w:proofErr w:type="gramStart"/>
      <w:r>
        <w:rPr>
          <w:rFonts w:ascii="Calibri" w:hAnsi="Calibri" w:cs="Calibri"/>
          <w:b/>
          <w:bCs/>
        </w:rPr>
        <w:t>ПРИМЕНЯЕМЫХ</w:t>
      </w:r>
      <w:proofErr w:type="gramEnd"/>
      <w:r>
        <w:rPr>
          <w:rFonts w:ascii="Calibri" w:hAnsi="Calibri" w:cs="Calibri"/>
          <w:b/>
          <w:bCs/>
        </w:rPr>
        <w:t xml:space="preserve"> ДЛЯ ОПРЕДЕЛЕНИЯ РАЗМЕРА</w:t>
      </w: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АРЕНДНОЙ ПЛАТЫ ЗА ИСПОЛЬЗОВАНИЕ ЗЕМЕЛЬНЫХ УЧАСТКОВ,</w:t>
      </w: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НАХОДЯЩИХСЯ</w:t>
      </w:r>
      <w:proofErr w:type="gramEnd"/>
      <w:r>
        <w:rPr>
          <w:rFonts w:ascii="Calibri" w:hAnsi="Calibri" w:cs="Calibri"/>
          <w:b/>
          <w:bCs/>
        </w:rPr>
        <w:t xml:space="preserve"> В ГОСУДАРСТВЕННОЙ СОБСТВЕННОСТИ КУРСКОЙ ОБЛАСТИ</w:t>
      </w: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ИЛИ ГОСУДАРСТВЕННАЯ </w:t>
      </w:r>
      <w:proofErr w:type="gramStart"/>
      <w:r>
        <w:rPr>
          <w:rFonts w:ascii="Calibri" w:hAnsi="Calibri" w:cs="Calibri"/>
          <w:b/>
          <w:bCs/>
        </w:rPr>
        <w:t>СОБСТВЕННОСТЬ</w:t>
      </w:r>
      <w:proofErr w:type="gramEnd"/>
      <w:r>
        <w:rPr>
          <w:rFonts w:ascii="Calibri" w:hAnsi="Calibri" w:cs="Calibri"/>
          <w:b/>
          <w:bCs/>
        </w:rPr>
        <w:t xml:space="preserve"> НА КОТОРЫЕ НЕ РАЗГРАНИЧЕНА</w:t>
      </w: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(в ред. постановлений Администрации Курской области</w:t>
      </w:r>
      <w:proofErr w:type="gramEnd"/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08.06.2009 </w:t>
      </w:r>
      <w:hyperlink r:id="rId5" w:history="1">
        <w:r>
          <w:rPr>
            <w:rFonts w:ascii="Calibri" w:hAnsi="Calibri" w:cs="Calibri"/>
            <w:color w:val="0000FF"/>
          </w:rPr>
          <w:t>N 184</w:t>
        </w:r>
      </w:hyperlink>
      <w:r>
        <w:rPr>
          <w:rFonts w:ascii="Calibri" w:hAnsi="Calibri" w:cs="Calibri"/>
        </w:rPr>
        <w:t xml:space="preserve">, от 19.09.2012 </w:t>
      </w:r>
      <w:hyperlink r:id="rId6" w:history="1">
        <w:r>
          <w:rPr>
            <w:rFonts w:ascii="Calibri" w:hAnsi="Calibri" w:cs="Calibri"/>
            <w:color w:val="0000FF"/>
          </w:rPr>
          <w:t>N 788-па</w:t>
        </w:r>
      </w:hyperlink>
      <w:r>
        <w:rPr>
          <w:rFonts w:ascii="Calibri" w:hAnsi="Calibri" w:cs="Calibri"/>
        </w:rPr>
        <w:t>)</w:t>
      </w: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соответствии со </w:t>
      </w:r>
      <w:hyperlink r:id="rId7" w:history="1">
        <w:r>
          <w:rPr>
            <w:rFonts w:ascii="Calibri" w:hAnsi="Calibri" w:cs="Calibri"/>
            <w:color w:val="0000FF"/>
          </w:rPr>
          <w:t>статьями 10</w:t>
        </w:r>
      </w:hyperlink>
      <w:r>
        <w:rPr>
          <w:rFonts w:ascii="Calibri" w:hAnsi="Calibri" w:cs="Calibri"/>
        </w:rPr>
        <w:t xml:space="preserve">, </w:t>
      </w:r>
      <w:hyperlink r:id="rId8" w:history="1">
        <w:r>
          <w:rPr>
            <w:rFonts w:ascii="Calibri" w:hAnsi="Calibri" w:cs="Calibri"/>
            <w:color w:val="0000FF"/>
          </w:rPr>
          <w:t>65</w:t>
        </w:r>
      </w:hyperlink>
      <w:r>
        <w:rPr>
          <w:rFonts w:ascii="Calibri" w:hAnsi="Calibri" w:cs="Calibri"/>
        </w:rPr>
        <w:t xml:space="preserve"> Земельного кодекса Российской Федерации, </w:t>
      </w:r>
      <w:hyperlink r:id="rId9" w:history="1">
        <w:r>
          <w:rPr>
            <w:rFonts w:ascii="Calibri" w:hAnsi="Calibri" w:cs="Calibri"/>
            <w:color w:val="0000FF"/>
          </w:rPr>
          <w:t>статьей 3</w:t>
        </w:r>
      </w:hyperlink>
      <w:r>
        <w:rPr>
          <w:rFonts w:ascii="Calibri" w:hAnsi="Calibri" w:cs="Calibri"/>
        </w:rPr>
        <w:t xml:space="preserve"> Федерального закона "О введении в действие Земельного кодекса Российской Федерации", </w:t>
      </w:r>
      <w:hyperlink r:id="rId10" w:history="1">
        <w:r>
          <w:rPr>
            <w:rFonts w:ascii="Calibri" w:hAnsi="Calibri" w:cs="Calibri"/>
            <w:color w:val="0000FF"/>
          </w:rPr>
          <w:t>статьей 2</w:t>
        </w:r>
      </w:hyperlink>
      <w:r>
        <w:rPr>
          <w:rFonts w:ascii="Calibri" w:hAnsi="Calibri" w:cs="Calibri"/>
        </w:rPr>
        <w:t xml:space="preserve"> Закона Курской области "О порядке определения размера арендной платы, а также порядке, условиях и сроках внесения арендной платы за использование земельных участков, находящихся в государственной собственности Курской области или государственная собственность на которые не разграничена" Администрация</w:t>
      </w:r>
      <w:proofErr w:type="gramEnd"/>
      <w:r>
        <w:rPr>
          <w:rFonts w:ascii="Calibri" w:hAnsi="Calibri" w:cs="Calibri"/>
        </w:rPr>
        <w:t xml:space="preserve"> Курской области постановляет:</w:t>
      </w: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Установить </w:t>
      </w:r>
      <w:hyperlink w:anchor="Par37" w:history="1">
        <w:r>
          <w:rPr>
            <w:rFonts w:ascii="Calibri" w:hAnsi="Calibri" w:cs="Calibri"/>
            <w:color w:val="0000FF"/>
          </w:rPr>
          <w:t>значения</w:t>
        </w:r>
      </w:hyperlink>
      <w:r>
        <w:rPr>
          <w:rFonts w:ascii="Calibri" w:hAnsi="Calibri" w:cs="Calibri"/>
        </w:rPr>
        <w:t xml:space="preserve"> коэффициентов видов разрешенного (функционального) использования земельных участков, находящихся в государственной собственности Курской области или государственная собственность на которые не разграничена, расположенных в границах города Курска, согласно приложению N 1.</w:t>
      </w: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Установить </w:t>
      </w:r>
      <w:hyperlink w:anchor="Par135" w:history="1">
        <w:r>
          <w:rPr>
            <w:rFonts w:ascii="Calibri" w:hAnsi="Calibri" w:cs="Calibri"/>
            <w:color w:val="0000FF"/>
          </w:rPr>
          <w:t>значения</w:t>
        </w:r>
      </w:hyperlink>
      <w:r>
        <w:rPr>
          <w:rFonts w:ascii="Calibri" w:hAnsi="Calibri" w:cs="Calibri"/>
        </w:rPr>
        <w:t xml:space="preserve"> коэффициентов дифференциации по видам деятельности арендаторов внутри одного вида функционального использования земельных участков, находящихся в государственной собственности Курской области или государственная собственность на которые не разграничена, расположенных в границах города Курска, согласно приложению N 2.</w:t>
      </w: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Установить, что при расчете арендной платы за использование земельных участков, находящихся в государственной собственности Курской области, расположенных в границах муниципальных образований, кроме города Курска, применяются значения коэффициентов, действующие на территории соответствующего муниципального образования области.</w:t>
      </w: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Постановление вступает в силу с 1 января 2009 года.</w:t>
      </w: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Губернатор</w:t>
      </w: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Курской области</w:t>
      </w: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А.Н.МИХАЙЛОВ</w:t>
      </w: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32"/>
      <w:bookmarkEnd w:id="1"/>
      <w:r>
        <w:rPr>
          <w:rFonts w:ascii="Calibri" w:hAnsi="Calibri" w:cs="Calibri"/>
        </w:rPr>
        <w:t>Приложение N 1</w:t>
      </w: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постановлению</w:t>
      </w: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Администрации Курской области</w:t>
      </w: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18 декабря 2008 г. N 403</w:t>
      </w: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37"/>
      <w:bookmarkEnd w:id="2"/>
      <w:r>
        <w:rPr>
          <w:rFonts w:ascii="Calibri" w:hAnsi="Calibri" w:cs="Calibri"/>
          <w:b/>
          <w:bCs/>
        </w:rPr>
        <w:lastRenderedPageBreak/>
        <w:t>ЗНАЧЕНИЯ КОЭФФИЦИЕНТОВ</w:t>
      </w: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ВИДОВ РАЗРЕШЕННОГО (ФУНКЦИОНАЛЬНОГО) ИСПОЛЬЗОВАНИЯ</w:t>
      </w: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ЗЕМЕЛЬНЫХ УЧАСТКОВ, НАХОДЯЩИХСЯ В </w:t>
      </w:r>
      <w:proofErr w:type="gramStart"/>
      <w:r>
        <w:rPr>
          <w:rFonts w:ascii="Calibri" w:hAnsi="Calibri" w:cs="Calibri"/>
          <w:b/>
          <w:bCs/>
        </w:rPr>
        <w:t>ГОСУДАРСТВЕННОЙ</w:t>
      </w:r>
      <w:proofErr w:type="gramEnd"/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СОБСТВЕННОСТИ КУРСКОЙ ОБЛАСТИ ИЛИ </w:t>
      </w:r>
      <w:proofErr w:type="gramStart"/>
      <w:r>
        <w:rPr>
          <w:rFonts w:ascii="Calibri" w:hAnsi="Calibri" w:cs="Calibri"/>
          <w:b/>
          <w:bCs/>
        </w:rPr>
        <w:t>ГОСУДАРСТВЕННАЯ</w:t>
      </w:r>
      <w:proofErr w:type="gramEnd"/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СОБСТВЕННОСТЬ</w:t>
      </w:r>
      <w:proofErr w:type="gramEnd"/>
      <w:r>
        <w:rPr>
          <w:rFonts w:ascii="Calibri" w:hAnsi="Calibri" w:cs="Calibri"/>
          <w:b/>
          <w:bCs/>
        </w:rPr>
        <w:t xml:space="preserve"> НА КОТОРЫЕ НЕ РАЗГРАНИЧЕНА,</w:t>
      </w: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РАСПОЛОЖЕННЫХ В ГРАНИЦАХ ГОРОДА КУРСКА</w:t>
      </w:r>
      <w:proofErr w:type="gramEnd"/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</w:t>
      </w:r>
      <w:hyperlink r:id="rId11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Курской области</w:t>
      </w:r>
      <w:proofErr w:type="gramEnd"/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08.06.2009 N 184)</w:t>
      </w: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┌───┬────────────────────────────────────────────────────────┬────────────┐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N │          Виды </w:t>
      </w:r>
      <w:proofErr w:type="gramStart"/>
      <w:r>
        <w:rPr>
          <w:rFonts w:ascii="Courier New" w:hAnsi="Courier New" w:cs="Courier New"/>
          <w:sz w:val="20"/>
          <w:szCs w:val="20"/>
        </w:rPr>
        <w:t>разрешенного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(функционального)           │  Значение  │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п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/</w:t>
      </w:r>
      <w:proofErr w:type="spellStart"/>
      <w:r>
        <w:rPr>
          <w:rFonts w:ascii="Courier New" w:hAnsi="Courier New" w:cs="Courier New"/>
          <w:sz w:val="20"/>
          <w:szCs w:val="20"/>
        </w:rPr>
        <w:t>п│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использования  земельных участков            </w:t>
      </w:r>
      <w:proofErr w:type="spellStart"/>
      <w:r>
        <w:rPr>
          <w:rFonts w:ascii="Courier New" w:hAnsi="Courier New" w:cs="Courier New"/>
          <w:sz w:val="20"/>
          <w:szCs w:val="20"/>
        </w:rPr>
        <w:t>│коэффициента│</w:t>
      </w:r>
      <w:proofErr w:type="spellEnd"/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>
        <w:rPr>
          <w:rFonts w:ascii="Courier New" w:hAnsi="Courier New" w:cs="Courier New"/>
          <w:sz w:val="20"/>
          <w:szCs w:val="20"/>
        </w:rPr>
        <w:t>Кви</w:t>
      </w:r>
      <w:proofErr w:type="spellEnd"/>
      <w:proofErr w:type="gramStart"/>
      <w:r>
        <w:rPr>
          <w:rFonts w:ascii="Courier New" w:hAnsi="Courier New" w:cs="Courier New"/>
          <w:sz w:val="20"/>
          <w:szCs w:val="20"/>
        </w:rPr>
        <w:t xml:space="preserve"> (%)   │</w:t>
      </w:r>
      <w:proofErr w:type="gramEnd"/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├───┼────────────────────────────────────────────────────────┼────────────┤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1.│Земельные участки под жилыми домами </w:t>
      </w:r>
      <w:proofErr w:type="gramStart"/>
      <w:r>
        <w:rPr>
          <w:rFonts w:ascii="Courier New" w:hAnsi="Courier New" w:cs="Courier New"/>
          <w:sz w:val="20"/>
          <w:szCs w:val="20"/>
        </w:rPr>
        <w:t>многоэтажной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и      │    0,1     │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</w:t>
      </w:r>
      <w:proofErr w:type="spellStart"/>
      <w:r>
        <w:rPr>
          <w:rFonts w:ascii="Courier New" w:hAnsi="Courier New" w:cs="Courier New"/>
          <w:sz w:val="20"/>
          <w:szCs w:val="20"/>
        </w:rPr>
        <w:t>│повышенной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этажности застройки                          │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├───┼────────────────────────────────────────────────────────┼────────────┤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2.│Земельные участки под домами индивидуальной жилой       │    0,08    │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</w:t>
      </w:r>
      <w:proofErr w:type="spellStart"/>
      <w:r>
        <w:rPr>
          <w:rFonts w:ascii="Courier New" w:hAnsi="Courier New" w:cs="Courier New"/>
          <w:sz w:val="20"/>
          <w:szCs w:val="20"/>
        </w:rPr>
        <w:t>│застройки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                             │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├───┼────────────────────────────────────────────────────────┼────────────┤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3.│Земельные участки дачных и садоводческих объединений    │    0,08    │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</w:t>
      </w:r>
      <w:proofErr w:type="spellStart"/>
      <w:r>
        <w:rPr>
          <w:rFonts w:ascii="Courier New" w:hAnsi="Courier New" w:cs="Courier New"/>
          <w:sz w:val="20"/>
          <w:szCs w:val="20"/>
        </w:rPr>
        <w:t>│граждан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                               │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├───┼────────────────────────────────────────────────────────┼────────────┤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4.│Земельные участки гаражей и автостоянок:                │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</w:t>
      </w:r>
      <w:proofErr w:type="spellStart"/>
      <w:r>
        <w:rPr>
          <w:rFonts w:ascii="Courier New" w:hAnsi="Courier New" w:cs="Courier New"/>
          <w:sz w:val="20"/>
          <w:szCs w:val="20"/>
        </w:rPr>
        <w:t>│земельные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участки гаражных кооперативов                 │    0,08    │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</w:t>
      </w:r>
      <w:proofErr w:type="spellStart"/>
      <w:r>
        <w:rPr>
          <w:rFonts w:ascii="Courier New" w:hAnsi="Courier New" w:cs="Courier New"/>
          <w:sz w:val="20"/>
          <w:szCs w:val="20"/>
        </w:rPr>
        <w:t>│земельные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участки индивидуальных гаражей                │    0,1     │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</w:t>
      </w:r>
      <w:proofErr w:type="spellStart"/>
      <w:r>
        <w:rPr>
          <w:rFonts w:ascii="Courier New" w:hAnsi="Courier New" w:cs="Courier New"/>
          <w:sz w:val="20"/>
          <w:szCs w:val="20"/>
        </w:rPr>
        <w:t>│земельные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участки других объектов для хранения          │    1,5     │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</w:t>
      </w:r>
      <w:proofErr w:type="spellStart"/>
      <w:r>
        <w:rPr>
          <w:rFonts w:ascii="Courier New" w:hAnsi="Courier New" w:cs="Courier New"/>
          <w:sz w:val="20"/>
          <w:szCs w:val="20"/>
        </w:rPr>
        <w:t>│автомобилей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                           │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</w:t>
      </w:r>
      <w:proofErr w:type="spellStart"/>
      <w:r>
        <w:rPr>
          <w:rFonts w:ascii="Courier New" w:hAnsi="Courier New" w:cs="Courier New"/>
          <w:sz w:val="20"/>
          <w:szCs w:val="20"/>
        </w:rPr>
        <w:t>│земельные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участки открытых гостевых парковок            │    0,5     │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</w:t>
      </w:r>
      <w:proofErr w:type="spellStart"/>
      <w:r>
        <w:rPr>
          <w:rFonts w:ascii="Courier New" w:hAnsi="Courier New" w:cs="Courier New"/>
          <w:sz w:val="20"/>
          <w:szCs w:val="20"/>
        </w:rPr>
        <w:t>│земельные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участки индивидуальных гаражей категорий      │    0,07    │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</w:t>
      </w:r>
      <w:proofErr w:type="spellStart"/>
      <w:r>
        <w:rPr>
          <w:rFonts w:ascii="Courier New" w:hAnsi="Courier New" w:cs="Courier New"/>
          <w:sz w:val="20"/>
          <w:szCs w:val="20"/>
        </w:rPr>
        <w:t>│граждан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для которых </w:t>
      </w:r>
      <w:hyperlink r:id="rId12" w:history="1">
        <w:r>
          <w:rPr>
            <w:rFonts w:ascii="Courier New" w:hAnsi="Courier New" w:cs="Courier New"/>
            <w:color w:val="0000FF"/>
            <w:sz w:val="20"/>
            <w:szCs w:val="20"/>
          </w:rPr>
          <w:t>статьей 391</w:t>
        </w:r>
      </w:hyperlink>
      <w:r>
        <w:rPr>
          <w:rFonts w:ascii="Courier New" w:hAnsi="Courier New" w:cs="Courier New"/>
          <w:sz w:val="20"/>
          <w:szCs w:val="20"/>
        </w:rPr>
        <w:t xml:space="preserve"> Налогового кодекса     │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</w:t>
      </w:r>
      <w:proofErr w:type="spellStart"/>
      <w:r>
        <w:rPr>
          <w:rFonts w:ascii="Courier New" w:hAnsi="Courier New" w:cs="Courier New"/>
          <w:sz w:val="20"/>
          <w:szCs w:val="20"/>
        </w:rPr>
        <w:t>│Российской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Федерации предусмотрено уменьшение налоговой │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</w:t>
      </w:r>
      <w:proofErr w:type="spellStart"/>
      <w:r>
        <w:rPr>
          <w:rFonts w:ascii="Courier New" w:hAnsi="Courier New" w:cs="Courier New"/>
          <w:sz w:val="20"/>
          <w:szCs w:val="20"/>
        </w:rPr>
        <w:t>│базы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                                  │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├───┼────────────────────────────────────────────────────────┼────────────┤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5.│</w:t>
      </w:r>
      <w:proofErr w:type="gramStart"/>
      <w:r>
        <w:rPr>
          <w:rFonts w:ascii="Courier New" w:hAnsi="Courier New" w:cs="Courier New"/>
          <w:sz w:val="20"/>
          <w:szCs w:val="20"/>
        </w:rPr>
        <w:t>Земельные участки под объектами торговли (в том числе   │    3,0     │</w:t>
      </w:r>
      <w:proofErr w:type="gramEnd"/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</w:t>
      </w:r>
      <w:proofErr w:type="spellStart"/>
      <w:r>
        <w:rPr>
          <w:rFonts w:ascii="Courier New" w:hAnsi="Courier New" w:cs="Courier New"/>
          <w:sz w:val="20"/>
          <w:szCs w:val="20"/>
        </w:rPr>
        <w:t>│рынками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оптовыми складами, базами), </w:t>
      </w:r>
      <w:proofErr w:type="gramStart"/>
      <w:r>
        <w:rPr>
          <w:rFonts w:ascii="Courier New" w:hAnsi="Courier New" w:cs="Courier New"/>
          <w:sz w:val="20"/>
          <w:szCs w:val="20"/>
        </w:rPr>
        <w:t>общественного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</w:t>
      </w:r>
      <w:proofErr w:type="spellStart"/>
      <w:r>
        <w:rPr>
          <w:rFonts w:ascii="Courier New" w:hAnsi="Courier New" w:cs="Courier New"/>
          <w:sz w:val="20"/>
          <w:szCs w:val="20"/>
        </w:rPr>
        <w:t>│питания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автозаправочными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и газонаполнительными         │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</w:t>
      </w:r>
      <w:proofErr w:type="spellStart"/>
      <w:r>
        <w:rPr>
          <w:rFonts w:ascii="Courier New" w:hAnsi="Courier New" w:cs="Courier New"/>
          <w:sz w:val="20"/>
          <w:szCs w:val="20"/>
        </w:rPr>
        <w:t>│станциями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предприятиями автосервиса                    │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├───┼────────────────────────────────────────────────────────┼────────────┤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6.│Земельные участки под объектами бытового обслуживания   │    1,5     │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├───┼────────────────────────────────────────────────────────┼────────────┤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7.│Земельные участки учреждений и организаций образования, │    3,0     │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</w:t>
      </w:r>
      <w:proofErr w:type="spellStart"/>
      <w:r>
        <w:rPr>
          <w:rFonts w:ascii="Courier New" w:hAnsi="Courier New" w:cs="Courier New"/>
          <w:sz w:val="20"/>
          <w:szCs w:val="20"/>
        </w:rPr>
        <w:t>│земельные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участки под объектами здравоохранения,        │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</w:t>
      </w:r>
      <w:proofErr w:type="spellStart"/>
      <w:r>
        <w:rPr>
          <w:rFonts w:ascii="Courier New" w:hAnsi="Courier New" w:cs="Courier New"/>
          <w:sz w:val="20"/>
          <w:szCs w:val="20"/>
        </w:rPr>
        <w:t>│культуры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и искусства, религиозными объектами            │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├───┼────────────────────────────────────────────────────────┼────────────┤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8.│Земельные участки социального обеспечения, </w:t>
      </w:r>
      <w:proofErr w:type="gramStart"/>
      <w:r>
        <w:rPr>
          <w:rFonts w:ascii="Courier New" w:hAnsi="Courier New" w:cs="Courier New"/>
          <w:sz w:val="20"/>
          <w:szCs w:val="20"/>
        </w:rPr>
        <w:t>физической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    1,5     │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</w:t>
      </w:r>
      <w:proofErr w:type="spellStart"/>
      <w:r>
        <w:rPr>
          <w:rFonts w:ascii="Courier New" w:hAnsi="Courier New" w:cs="Courier New"/>
          <w:sz w:val="20"/>
          <w:szCs w:val="20"/>
        </w:rPr>
        <w:t>│культуры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и спорта                                       │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├───┼────────────────────────────────────────────────────────┼────────────┤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9.│Земельные участки под промышленными объектами, </w:t>
      </w:r>
      <w:proofErr w:type="spellStart"/>
      <w:r>
        <w:rPr>
          <w:rFonts w:ascii="Courier New" w:hAnsi="Courier New" w:cs="Courier New"/>
          <w:sz w:val="20"/>
          <w:szCs w:val="20"/>
        </w:rPr>
        <w:t>объектами│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1,5     │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</w:t>
      </w:r>
      <w:proofErr w:type="spellStart"/>
      <w:r>
        <w:rPr>
          <w:rFonts w:ascii="Courier New" w:hAnsi="Courier New" w:cs="Courier New"/>
          <w:sz w:val="20"/>
          <w:szCs w:val="20"/>
        </w:rPr>
        <w:t>│материально-технического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продовольственного снабжения, │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</w:t>
      </w:r>
      <w:proofErr w:type="spellStart"/>
      <w:r>
        <w:rPr>
          <w:rFonts w:ascii="Courier New" w:hAnsi="Courier New" w:cs="Courier New"/>
          <w:sz w:val="20"/>
          <w:szCs w:val="20"/>
        </w:rPr>
        <w:t>│сбыта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и заготовок, под объектами транспорта, </w:t>
      </w:r>
      <w:proofErr w:type="gramStart"/>
      <w:r>
        <w:rPr>
          <w:rFonts w:ascii="Courier New" w:hAnsi="Courier New" w:cs="Courier New"/>
          <w:sz w:val="20"/>
          <w:szCs w:val="20"/>
        </w:rPr>
        <w:t>под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│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</w:t>
      </w:r>
      <w:proofErr w:type="spellStart"/>
      <w:r>
        <w:rPr>
          <w:rFonts w:ascii="Courier New" w:hAnsi="Courier New" w:cs="Courier New"/>
          <w:sz w:val="20"/>
          <w:szCs w:val="20"/>
        </w:rPr>
        <w:t>│объектами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связи                                         │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├───┼────────────────────────────────────────────────────────┼────────────┤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│10.│Земельные участки под объектами коммунального хозяйства │    1,0     │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├───┼────────────────────────────────────────────────────────┼────────────┤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│11.│Земельные участки охранных зон водозаборов              │    0,01    │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├───┼────────────────────────────────────────────────────────┼────────────┤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│12.│Земельные участки под </w:t>
      </w:r>
      <w:proofErr w:type="gramStart"/>
      <w:r>
        <w:rPr>
          <w:rFonts w:ascii="Courier New" w:hAnsi="Courier New" w:cs="Courier New"/>
          <w:sz w:val="20"/>
          <w:szCs w:val="20"/>
        </w:rPr>
        <w:t>административно-управленческими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    3,0     │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</w:t>
      </w:r>
      <w:proofErr w:type="spellStart"/>
      <w:r>
        <w:rPr>
          <w:rFonts w:ascii="Courier New" w:hAnsi="Courier New" w:cs="Courier New"/>
          <w:sz w:val="20"/>
          <w:szCs w:val="20"/>
        </w:rPr>
        <w:t>│объектами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земельные участки предприятий, организаций,  │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</w:t>
      </w:r>
      <w:proofErr w:type="spellStart"/>
      <w:r>
        <w:rPr>
          <w:rFonts w:ascii="Courier New" w:hAnsi="Courier New" w:cs="Courier New"/>
          <w:sz w:val="20"/>
          <w:szCs w:val="20"/>
        </w:rPr>
        <w:t>│учреждений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финансирования, кредитования, страхования,   │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</w:t>
      </w:r>
      <w:proofErr w:type="spellStart"/>
      <w:r>
        <w:rPr>
          <w:rFonts w:ascii="Courier New" w:hAnsi="Courier New" w:cs="Courier New"/>
          <w:sz w:val="20"/>
          <w:szCs w:val="20"/>
        </w:rPr>
        <w:t>│земельные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участки под </w:t>
      </w:r>
      <w:proofErr w:type="gramStart"/>
      <w:r>
        <w:rPr>
          <w:rFonts w:ascii="Courier New" w:hAnsi="Courier New" w:cs="Courier New"/>
          <w:sz w:val="20"/>
          <w:szCs w:val="20"/>
        </w:rPr>
        <w:t>юридическими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и нотариальными      │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│   </w:t>
      </w:r>
      <w:proofErr w:type="spellStart"/>
      <w:r>
        <w:rPr>
          <w:rFonts w:ascii="Courier New" w:hAnsi="Courier New" w:cs="Courier New"/>
          <w:sz w:val="20"/>
          <w:szCs w:val="20"/>
        </w:rPr>
        <w:t>│конторами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                             │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├───┼────────────────────────────────────────────────────────┼────────────┤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│13.│Земельные участки под общественными объектами, </w:t>
      </w:r>
      <w:proofErr w:type="spellStart"/>
      <w:r>
        <w:rPr>
          <w:rFonts w:ascii="Courier New" w:hAnsi="Courier New" w:cs="Courier New"/>
          <w:sz w:val="20"/>
          <w:szCs w:val="20"/>
        </w:rPr>
        <w:t>объектами│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1,5     │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</w:t>
      </w:r>
      <w:proofErr w:type="spellStart"/>
      <w:r>
        <w:rPr>
          <w:rFonts w:ascii="Courier New" w:hAnsi="Courier New" w:cs="Courier New"/>
          <w:sz w:val="20"/>
          <w:szCs w:val="20"/>
        </w:rPr>
        <w:t>│пенсионного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обеспечения                                 │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├───┼────────────────────────────────────────────────────────┼────────────┤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│14.│Земельные участки под военными объектами                │    1,5     │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├───┼────────────────────────────────────────────────────────┼────────────┤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│15.│Земельные участки под объектами </w:t>
      </w:r>
      <w:proofErr w:type="gramStart"/>
      <w:r>
        <w:rPr>
          <w:rFonts w:ascii="Courier New" w:hAnsi="Courier New" w:cs="Courier New"/>
          <w:sz w:val="20"/>
          <w:szCs w:val="20"/>
        </w:rPr>
        <w:t>оздоровительного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и      │    0,5     │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 xml:space="preserve">│   </w:t>
      </w:r>
      <w:proofErr w:type="spellStart"/>
      <w:r>
        <w:rPr>
          <w:rFonts w:ascii="Courier New" w:hAnsi="Courier New" w:cs="Courier New"/>
          <w:sz w:val="20"/>
          <w:szCs w:val="20"/>
        </w:rPr>
        <w:t>│рекреационного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назначения (за исключением земельных     │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proofErr w:type="gramEnd"/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</w:t>
      </w:r>
      <w:proofErr w:type="spellStart"/>
      <w:r>
        <w:rPr>
          <w:rFonts w:ascii="Courier New" w:hAnsi="Courier New" w:cs="Courier New"/>
          <w:sz w:val="20"/>
          <w:szCs w:val="20"/>
        </w:rPr>
        <w:t>│участков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указанных в </w:t>
      </w:r>
      <w:hyperlink w:anchor="Par110" w:history="1">
        <w:r>
          <w:rPr>
            <w:rFonts w:ascii="Courier New" w:hAnsi="Courier New" w:cs="Courier New"/>
            <w:color w:val="0000FF"/>
            <w:sz w:val="20"/>
            <w:szCs w:val="20"/>
          </w:rPr>
          <w:t>пункте 16</w:t>
        </w:r>
      </w:hyperlink>
      <w:r>
        <w:rPr>
          <w:rFonts w:ascii="Courier New" w:hAnsi="Courier New" w:cs="Courier New"/>
          <w:sz w:val="20"/>
          <w:szCs w:val="20"/>
        </w:rPr>
        <w:t xml:space="preserve">)                        │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├───┼────────────────────────────────────────────────────────┼────────────┤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3" w:name="Par110"/>
      <w:bookmarkEnd w:id="3"/>
      <w:r>
        <w:rPr>
          <w:rFonts w:ascii="Courier New" w:hAnsi="Courier New" w:cs="Courier New"/>
          <w:sz w:val="20"/>
          <w:szCs w:val="20"/>
        </w:rPr>
        <w:t xml:space="preserve">│16.│Земельные участки под объектами </w:t>
      </w:r>
      <w:proofErr w:type="gramStart"/>
      <w:r>
        <w:rPr>
          <w:rFonts w:ascii="Courier New" w:hAnsi="Courier New" w:cs="Courier New"/>
          <w:sz w:val="20"/>
          <w:szCs w:val="20"/>
        </w:rPr>
        <w:t>оздоровительного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и      │    0,1     │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</w:t>
      </w:r>
      <w:proofErr w:type="spellStart"/>
      <w:r>
        <w:rPr>
          <w:rFonts w:ascii="Courier New" w:hAnsi="Courier New" w:cs="Courier New"/>
          <w:sz w:val="20"/>
          <w:szCs w:val="20"/>
        </w:rPr>
        <w:t>│рекреационного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назначения, </w:t>
      </w:r>
      <w:proofErr w:type="gramStart"/>
      <w:r>
        <w:rPr>
          <w:rFonts w:ascii="Courier New" w:hAnsi="Courier New" w:cs="Courier New"/>
          <w:sz w:val="20"/>
          <w:szCs w:val="20"/>
        </w:rPr>
        <w:t>предназначенными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для отдыха  │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</w:t>
      </w:r>
      <w:proofErr w:type="spellStart"/>
      <w:r>
        <w:rPr>
          <w:rFonts w:ascii="Courier New" w:hAnsi="Courier New" w:cs="Courier New"/>
          <w:sz w:val="20"/>
          <w:szCs w:val="20"/>
        </w:rPr>
        <w:t>│детей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                                 │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├───┼────────────────────────────────────────────────────────┼────────────┤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│17.│Земельные участки сельскохозяйственного использования   │    0,3     │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│(в том числе парников, теплиц, оранжерей)               │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├───┼────────────────────────────────────────────────────────┼────────────┤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│18.│</w:t>
      </w:r>
      <w:proofErr w:type="gramStart"/>
      <w:r>
        <w:rPr>
          <w:rFonts w:ascii="Courier New" w:hAnsi="Courier New" w:cs="Courier New"/>
          <w:sz w:val="20"/>
          <w:szCs w:val="20"/>
        </w:rPr>
        <w:t>Земельные участки городских лесов (в том числе          │    0,1     │</w:t>
      </w:r>
      <w:proofErr w:type="gramEnd"/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</w:t>
      </w:r>
      <w:proofErr w:type="spellStart"/>
      <w:r>
        <w:rPr>
          <w:rFonts w:ascii="Courier New" w:hAnsi="Courier New" w:cs="Courier New"/>
          <w:sz w:val="20"/>
          <w:szCs w:val="20"/>
        </w:rPr>
        <w:t>│лесопарков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парков, скверов, бульваров)                 │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├───┼────────────────────────────────────────────────────────┼────────────┤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│19.│Земельные участки под обводненными карьерами, прудами   │    0,1     │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├───┼────────────────────────────────────────────────────────┼────────────┤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│20.│</w:t>
      </w:r>
      <w:proofErr w:type="gramStart"/>
      <w:r>
        <w:rPr>
          <w:rFonts w:ascii="Courier New" w:hAnsi="Courier New" w:cs="Courier New"/>
          <w:sz w:val="20"/>
          <w:szCs w:val="20"/>
        </w:rPr>
        <w:t>Прочие земли населенного пункта (в том числе для        │    0,1     │</w:t>
      </w:r>
      <w:proofErr w:type="gramEnd"/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</w:t>
      </w:r>
      <w:proofErr w:type="spellStart"/>
      <w:r>
        <w:rPr>
          <w:rFonts w:ascii="Courier New" w:hAnsi="Courier New" w:cs="Courier New"/>
          <w:sz w:val="20"/>
          <w:szCs w:val="20"/>
        </w:rPr>
        <w:t>│благоустройства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территории)                             │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└───┴────────────────────────────────────────────────────────┴────────────┘</w:t>
      </w: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4" w:name="Par130"/>
      <w:bookmarkEnd w:id="4"/>
      <w:r>
        <w:rPr>
          <w:rFonts w:ascii="Calibri" w:hAnsi="Calibri" w:cs="Calibri"/>
        </w:rPr>
        <w:t>Приложение N 2</w:t>
      </w: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постановлению</w:t>
      </w: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Администрации Курской области</w:t>
      </w: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18 декабря 2008 г. N 403</w:t>
      </w: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5" w:name="Par135"/>
      <w:bookmarkEnd w:id="5"/>
      <w:r>
        <w:rPr>
          <w:rFonts w:ascii="Calibri" w:hAnsi="Calibri" w:cs="Calibri"/>
          <w:b/>
          <w:bCs/>
        </w:rPr>
        <w:t>ЗНАЧЕНИЯ КОЭФФИЦИЕНТОВ</w:t>
      </w: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ДИФФЕРЕНЦИАЦИИ ПО ВИДАМ ДЕЯТЕЛЬНОСТИ АРЕНДАТОРОВ ВНУТРИ</w:t>
      </w: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ОДНОГО ВИДА ФУНКЦИОНАЛЬНОГО ИСПОЛЬЗОВАНИЯ </w:t>
      </w:r>
      <w:proofErr w:type="gramStart"/>
      <w:r>
        <w:rPr>
          <w:rFonts w:ascii="Calibri" w:hAnsi="Calibri" w:cs="Calibri"/>
          <w:b/>
          <w:bCs/>
        </w:rPr>
        <w:t>ЗЕМЕЛЬНЫХ</w:t>
      </w:r>
      <w:proofErr w:type="gramEnd"/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УЧАСТКОВ, НАХОДЯЩИХСЯ В ГОСУДАРСТВЕННОЙ СОБСТВЕННОСТИ</w:t>
      </w: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КУРСКОЙ ОБЛАСТИ ИЛИ ГОСУДАРСТВЕННАЯ СОБСТВЕННОСТЬ</w:t>
      </w: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КОТОРЫЕ НЕ РАЗГРАНИЧЕНА, РАСПОЛОЖЕННЫХ</w:t>
      </w: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 ГРАНИЦАХ ГОРОДА КУРСКА</w:t>
      </w: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</w:t>
      </w:r>
      <w:hyperlink r:id="rId13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Курской области</w:t>
      </w:r>
      <w:proofErr w:type="gramEnd"/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19.09.2012 N 788-па)</w:t>
      </w: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┌───┬────────────────────────────────────────────────────────┬────────────┐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N │              Вид деятельности арендаторов              │  Значение  │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п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/</w:t>
      </w:r>
      <w:proofErr w:type="spellStart"/>
      <w:r>
        <w:rPr>
          <w:rFonts w:ascii="Courier New" w:hAnsi="Courier New" w:cs="Courier New"/>
          <w:sz w:val="20"/>
          <w:szCs w:val="20"/>
        </w:rPr>
        <w:t>п│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│коэффициента│</w:t>
      </w:r>
      <w:proofErr w:type="spellEnd"/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>
        <w:rPr>
          <w:rFonts w:ascii="Courier New" w:hAnsi="Courier New" w:cs="Courier New"/>
          <w:sz w:val="20"/>
          <w:szCs w:val="20"/>
        </w:rPr>
        <w:t>Ка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│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├───┼────────────────────────────────────────────────────────┼────────────┤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1 </w:t>
      </w:r>
      <w:proofErr w:type="spellStart"/>
      <w:r>
        <w:rPr>
          <w:rFonts w:ascii="Courier New" w:hAnsi="Courier New" w:cs="Courier New"/>
          <w:sz w:val="20"/>
          <w:szCs w:val="20"/>
        </w:rPr>
        <w:t>│Арендаторы</w:t>
      </w:r>
      <w:proofErr w:type="spellEnd"/>
      <w:r>
        <w:rPr>
          <w:rFonts w:ascii="Courier New" w:hAnsi="Courier New" w:cs="Courier New"/>
          <w:sz w:val="20"/>
          <w:szCs w:val="20"/>
        </w:rPr>
        <w:t>, осуществляющие проектирование и             │     0,5    │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</w:t>
      </w:r>
      <w:proofErr w:type="spellStart"/>
      <w:r>
        <w:rPr>
          <w:rFonts w:ascii="Courier New" w:hAnsi="Courier New" w:cs="Courier New"/>
          <w:sz w:val="20"/>
          <w:szCs w:val="20"/>
        </w:rPr>
        <w:t>│строительство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по всем видам </w:t>
      </w:r>
      <w:proofErr w:type="gramStart"/>
      <w:r>
        <w:rPr>
          <w:rFonts w:ascii="Courier New" w:hAnsi="Courier New" w:cs="Courier New"/>
          <w:sz w:val="20"/>
          <w:szCs w:val="20"/>
        </w:rPr>
        <w:t>разрешенного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    │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│(функционального) использования земельных участков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пределах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 нормативного срока                             │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├───┼────────────────────────────────────────────────────────┼────────────┤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│1.1│Земельные участки, предоставленные на период            │     0,025  │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</w:t>
      </w:r>
      <w:proofErr w:type="spellStart"/>
      <w:r>
        <w:rPr>
          <w:rFonts w:ascii="Courier New" w:hAnsi="Courier New" w:cs="Courier New"/>
          <w:sz w:val="20"/>
          <w:szCs w:val="20"/>
        </w:rPr>
        <w:t>│проектирования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и строительства домов </w:t>
      </w:r>
      <w:proofErr w:type="spellStart"/>
      <w:r>
        <w:rPr>
          <w:rFonts w:ascii="Courier New" w:hAnsi="Courier New" w:cs="Courier New"/>
          <w:sz w:val="20"/>
          <w:szCs w:val="20"/>
        </w:rPr>
        <w:t>среднеэтажной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и    │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 xml:space="preserve">│   </w:t>
      </w:r>
      <w:proofErr w:type="spellStart"/>
      <w:r>
        <w:rPr>
          <w:rFonts w:ascii="Courier New" w:hAnsi="Courier New" w:cs="Courier New"/>
          <w:sz w:val="20"/>
          <w:szCs w:val="20"/>
        </w:rPr>
        <w:t>│многоэтажной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жилой застройки некоммерческим             │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proofErr w:type="gramEnd"/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│   </w:t>
      </w:r>
      <w:proofErr w:type="spellStart"/>
      <w:r>
        <w:rPr>
          <w:rFonts w:ascii="Courier New" w:hAnsi="Courier New" w:cs="Courier New"/>
          <w:sz w:val="20"/>
          <w:szCs w:val="20"/>
        </w:rPr>
        <w:t>│партнерствам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созданным физическими лицами              │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 xml:space="preserve">│(п. 1.1 введен </w:t>
      </w:r>
      <w:hyperlink r:id="rId14" w:history="1">
        <w:r>
          <w:rPr>
            <w:rFonts w:ascii="Courier New" w:hAnsi="Courier New" w:cs="Courier New"/>
            <w:color w:val="0000FF"/>
            <w:sz w:val="20"/>
            <w:szCs w:val="20"/>
          </w:rPr>
          <w:t>постановлением</w:t>
        </w:r>
      </w:hyperlink>
      <w:r>
        <w:rPr>
          <w:rFonts w:ascii="Courier New" w:hAnsi="Courier New" w:cs="Courier New"/>
          <w:sz w:val="20"/>
          <w:szCs w:val="20"/>
        </w:rPr>
        <w:t xml:space="preserve"> Администрации Курской области от 19.09.2012│</w:t>
      </w:r>
      <w:proofErr w:type="gramEnd"/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│N 788-па)                                                                │</w:t>
      </w:r>
      <w:proofErr w:type="gramEnd"/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├───┼────────────────────────────────────────────────────────┼────────────┤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2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│П</w:t>
      </w:r>
      <w:proofErr w:type="gramEnd"/>
      <w:r>
        <w:rPr>
          <w:rFonts w:ascii="Courier New" w:hAnsi="Courier New" w:cs="Courier New"/>
          <w:sz w:val="20"/>
          <w:szCs w:val="20"/>
        </w:rPr>
        <w:t>рочие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виды деятельности                                │     1      │</w:t>
      </w:r>
    </w:p>
    <w:p w:rsidR="00744DB2" w:rsidRDefault="00744DB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└───┴────────────────────────────────────────────────────────┴────────────┘</w:t>
      </w: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4DB2" w:rsidRDefault="00744D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4DB2" w:rsidRDefault="00744DB2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800B0E" w:rsidRDefault="00800B0E"/>
    <w:sectPr w:rsidR="00800B0E" w:rsidSect="00282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44DB2"/>
    <w:rsid w:val="00744DB2"/>
    <w:rsid w:val="00800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B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44DB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C6B0F9CDBD5C14825025FB75991A3937A2297A044CE1DD2B03CEE9EFB081E2308AE23B93C7BFDEB57F5I" TargetMode="External"/><Relationship Id="rId13" Type="http://schemas.openxmlformats.org/officeDocument/2006/relationships/hyperlink" Target="consultantplus://offline/ref=6C6B0F9CDBD5C148250241BA4FFDF99F7C2FCFAC47C91F87EF63B5C3AC0114744FE17AFB7876F9ED703A8259F4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C6B0F9CDBD5C14825025FB75991A3937A2297A044CE1DD2B03CEE9EFB081E2308AE23B93C7BF8E457F1I" TargetMode="External"/><Relationship Id="rId12" Type="http://schemas.openxmlformats.org/officeDocument/2006/relationships/hyperlink" Target="consultantplus://offline/ref=6C6B0F9CDBD5C14825025FB75991A3937A2391A041CC1DD2B03CEE9EFB081E2308AE23B93F7C5FF9I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C6B0F9CDBD5C148250241BA4FFDF99F7C2FCFAC47C91F87EF63B5C3AC0114744FE17AFB7876F9ED703A8259F5I" TargetMode="External"/><Relationship Id="rId11" Type="http://schemas.openxmlformats.org/officeDocument/2006/relationships/hyperlink" Target="consultantplus://offline/ref=6C6B0F9CDBD5C148250241BA4FFDF99F7C2FCFAC45CC1280EF63B5C3AC0114744FE17AFB7876F9ED703A8259F4I" TargetMode="External"/><Relationship Id="rId5" Type="http://schemas.openxmlformats.org/officeDocument/2006/relationships/hyperlink" Target="consultantplus://offline/ref=6C6B0F9CDBD5C148250241BA4FFDF99F7C2FCFAC45CC1280EF63B5C3AC0114744FE17AFB7876F9ED703A8259F4I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6C6B0F9CDBD5C148250241BA4FFDF99F7C2FCFAC47C9138DE563B5C3AC0114744FE17AFB7876F9ED703A8159F4I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6C6B0F9CDBD5C14825025FB75991A3937A2295A446C21DD2B03CEE9EFB081E2308AE23BE53FEI" TargetMode="External"/><Relationship Id="rId14" Type="http://schemas.openxmlformats.org/officeDocument/2006/relationships/hyperlink" Target="consultantplus://offline/ref=6C6B0F9CDBD5C148250241BA4FFDF99F7C2FCFAC47C91F87EF63B5C3AC0114744FE17AFB7876F9ED703A8259F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1781</Words>
  <Characters>10158</Characters>
  <Application>Microsoft Office Word</Application>
  <DocSecurity>0</DocSecurity>
  <Lines>84</Lines>
  <Paragraphs>23</Paragraphs>
  <ScaleCrop>false</ScaleCrop>
  <Company>MOK-Centr</Company>
  <LinksUpToDate>false</LinksUpToDate>
  <CharactersWithSpaces>11916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2014-11-26T08:05:00Z</dcterms:created>
  <dcterms:modified xsi:type="dcterms:W3CDTF">2014-11-26T08:06:00Z</dcterms:modified>
</cp:coreProperties>
</file>